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AC" w:rsidRDefault="00E267AC" w:rsidP="00E267AC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267AC" w:rsidRDefault="00E267AC" w:rsidP="00E267AC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267AC" w:rsidRPr="00E267AC" w:rsidRDefault="00E267AC" w:rsidP="00E267AC">
      <w:pPr>
        <w:pStyle w:val="Listapunktowana"/>
        <w:numPr>
          <w:ilvl w:val="0"/>
          <w:numId w:val="0"/>
        </w:numPr>
        <w:ind w:left="360" w:hanging="360"/>
        <w:rPr>
          <w:color w:val="FF0000"/>
          <w:sz w:val="40"/>
          <w:szCs w:val="40"/>
          <w:lang w:eastAsia="pl-PL"/>
        </w:rPr>
      </w:pPr>
      <w:r w:rsidRPr="00E267AC">
        <w:rPr>
          <w:sz w:val="36"/>
          <w:szCs w:val="36"/>
          <w:lang w:eastAsia="pl-PL"/>
        </w:rPr>
        <w:t>Kwalifikacyjne Kursy Zawodowe</w:t>
      </w:r>
      <w:r>
        <w:rPr>
          <w:sz w:val="36"/>
          <w:szCs w:val="36"/>
          <w:lang w:eastAsia="pl-PL"/>
        </w:rPr>
        <w:t xml:space="preserve">         </w:t>
      </w:r>
      <w:r w:rsidRPr="00E267AC">
        <w:rPr>
          <w:lang w:eastAsia="pl-PL"/>
        </w:rPr>
        <w:t xml:space="preserve"> </w:t>
      </w:r>
      <w:r>
        <w:rPr>
          <w:sz w:val="40"/>
          <w:szCs w:val="40"/>
          <w:lang w:eastAsia="pl-PL"/>
        </w:rPr>
        <w:t>BEZPATNE!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Jest to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forma kształcenia ustawicznego adresowana do osób dorosłych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zainteresowanych uzyskiwaniem i uzupełnianiem wiedzy zawodowej,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stawiających na wysoką jakość kształcenia oraz wygodną formę zdobywania wiedzy i praktycznych umiejętności.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To propozycja dla osób chcących:</w:t>
      </w:r>
      <w:r w:rsidRPr="00E267AC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zdobyć zupełnie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nowy zawód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a nawet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kilka zawodów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•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uzupełnić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wiedzę zawodową,</w:t>
      </w: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osiągnąć tylko wybrane umiejętności i w krótkim czasie przygotować się do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pracy na stanowisku wymagającym określonych kwalifikacji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przekwalifikować się 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zawodowo.</w:t>
      </w:r>
      <w:r w:rsidRPr="00E267AC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Century Gothic" w:eastAsia="Times New Roman" w:hAnsi="Century Gothic" w:cs="Times New Roman"/>
          <w:color w:val="00000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noProof/>
          <w:color w:val="000000"/>
          <w:lang w:eastAsia="pl-PL"/>
        </w:rPr>
        <w:drawing>
          <wp:inline distT="0" distB="0" distL="0" distR="0">
            <wp:extent cx="6648450" cy="419100"/>
            <wp:effectExtent l="19050" t="0" r="0" b="0"/>
            <wp:docPr id="14" name="Obraz 14" descr="http://ckukoszalin.edu.pl/images/rekrutacja/kandyd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kukoszalin.edu.pl/images/rekrutacja/kandyda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AC" w:rsidRDefault="00E267AC" w:rsidP="00E267AC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267AC" w:rsidRDefault="00E267AC" w:rsidP="00E267AC">
      <w:pPr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•  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absolwenci wszystkich typów szkół 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 od 7/8-klasowych szkół podstawowych, gimnazjów, poprzez wszystkie typy szkół ponadgimnazjalnych, po szkoły policealne,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 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studenci i absolwenci studiów wyższych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chcący wejść na rynek pracy z różnymi  kwalifikacjami lub, którym zdobyty zawód nie daje miejsca na rynku pracy,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 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osoby, które przerwały naukę zawodu,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 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osoby, które pracują od wielu lat w danym zawodzie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ale chcą nabyć wiedzę i umiejętności zawodowe wymagane przez pracodawcę – często niedostępne w szkole przed wieloma laty,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 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aktualni słuchacze liceów ogólnokształcących dla dorosłych, 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którzy znajdą czas na równoległe zdobywanie kwalifikacji zawodowych.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•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 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osoby małoletnie 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(w uzasadnionych przypadkach).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Arial" w:eastAsia="Times New Roman" w:hAnsi="Arial" w:cs="Arial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l-PL"/>
        </w:rPr>
        <w:t>Wszyscy, którzy ukończyli 18 lat !</w:t>
      </w:r>
    </w:p>
    <w:p w:rsidR="00E267AC" w:rsidRPr="00E267AC" w:rsidRDefault="00E267AC" w:rsidP="00E267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6657975" cy="428625"/>
            <wp:effectExtent l="19050" t="0" r="9525" b="0"/>
            <wp:docPr id="1" name="Obraz 1" descr="http://ckukoszalin.edu.pl/images/rekrutacja/co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kukoszalin.edu.pl/images/rekrutacja/cow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AC" w:rsidRPr="00E267AC" w:rsidRDefault="00E267AC" w:rsidP="00E267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Zawód bądź konkretne kwalifikacje można zdobyć na poziomie zsz lub technikum, w zależności od posiadanego przez kandydata wykształcenia ogólnego (zasadniczego lub średniego) albo uzyskać uprawnienia do wykonywania konkretnych czynności na stanowisku pracy (w przypadku kandydatów z wykształceniem podstawowym lub gimnazjalnym).</w:t>
      </w: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UWAGA ! Słuchacze kursów mogą w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Zespole Szkół Zawodowych w Gołdapi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w jednocześnie zdobyć wykształcenie średnie w LO dla Dorosłych, co pozwoli im, po ukończeniu kursu, uzyskać tytuł technika.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Nauka w danym zawodzie składa się z jednego, dwóch lub trzech poziomów czyli kwalifikacyjnych kursów zawodowych - odpowiednio K1, K2, K3. Jest to elastyczna i wygodna forma kształcenia, bo pozwala np. wybrać z programu nauczania danego zawodu tylko jedną kwalifikację, uprawniającą do wykonywania konkretnych czynności.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Absolwent kursu otrzymuje zaświadczenie o ukończeniu kwalifikacyjnego kursu 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zawodowego, które upoważnia go do przystąpienia do egzaminu potwierdzającego kwalifikacje w zawodzie, prowadzanego przez Okręgową Komisję Egzaminacyjną.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</w:t>
      </w:r>
      <w:r w:rsidRPr="00E267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Osoba, która ukończy kwalifikacyjny kurs zawodowy i zda egzamin potwierdzający kwalifikacje w zawodzie w zakresie danej kwalifikacji, otrzymuje świadectwo potwierdzające kwalifikacje w zawodzie.</w:t>
      </w:r>
      <w:r w:rsidRPr="00E267AC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E267AC" w:rsidRPr="00E267AC" w:rsidRDefault="00E267AC" w:rsidP="00E26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86525" cy="4467225"/>
            <wp:effectExtent l="19050" t="0" r="9525" b="0"/>
            <wp:docPr id="2" name="Obraz 2" descr="http://ckukoszalin.edu.pl/images/rekrutacja/zaw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kukoszalin.edu.pl/images/rekrutacja/zawo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67AC" w:rsidRPr="00E267AC" w:rsidRDefault="00E267AC" w:rsidP="00E26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Program kwalifikacyjnych kursów zawodowych uwzględnia indywidualne ścieżki edukacji i kariery, tak by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raz zdobyte przez słuchacza umiejętności nie były powielane.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związku z tym każdy zawód dzieli się na tzw. grupy efektów kształcenia:</w:t>
      </w:r>
    </w:p>
    <w:p w:rsidR="00E267AC" w:rsidRPr="00E267AC" w:rsidRDefault="00E267AC" w:rsidP="00E267A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sz w:val="20"/>
          <w:szCs w:val="20"/>
          <w:lang w:eastAsia="pl-PL"/>
        </w:rPr>
        <w:t>1.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Efekty kształcenia wspólne dla wszystkich zawodów</w:t>
      </w:r>
    </w:p>
    <w:p w:rsidR="00E267AC" w:rsidRPr="00E267AC" w:rsidRDefault="00E267AC" w:rsidP="00E26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Oznacza to, że jeśli uczestnik zaliczył na jednym kursie przedmioty wspólne dla wszystkich zawodów, </w:t>
      </w:r>
      <w:r w:rsidRPr="00E267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może być z nich zwolniony w przypadku uczestnictwa w innym kursie. </w:t>
      </w:r>
    </w:p>
    <w:p w:rsidR="00E267AC" w:rsidRPr="00E267AC" w:rsidRDefault="00E267AC" w:rsidP="00E267A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lang w:eastAsia="pl-PL"/>
        </w:rPr>
        <w:t>Efekty kształcenia wspólne dla wszystkich zawodów: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BHP – bezpieczeństwo i higiena pracy;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PDG – podejmowanie i prowadzenie działalności gospodarczej;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JOZ – język obcy ukierunkowany zawodowo;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KPS – kompetencje personalne i społeczne;</w:t>
      </w:r>
    </w:p>
    <w:p w:rsidR="00E267AC" w:rsidRPr="00E267AC" w:rsidRDefault="00E267AC" w:rsidP="00E26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OMZ – organizacja pracy małych zespołów (w przypadku kwalifikacji wyodrębnionych w zawodach nauczanych na poziomie technika).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2. Efekty kształcenia wspólne dla zawodów w ramach obszaru kształcenia</w:t>
      </w:r>
    </w:p>
    <w:p w:rsidR="00E267AC" w:rsidRPr="00E267AC" w:rsidRDefault="00E267AC" w:rsidP="00E2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Obszar kształcenia to po prostu pokrewne zawody, np. w obszarze administracyjno-usługowym wyróżnia się m.in. zawody: technik rachunkowości, technik administracji, technik organizacji reklamy, sprzedawca i inne. Mają one wspólne kwalifikacje, co oznacza, że </w:t>
      </w:r>
      <w:r w:rsidRPr="00E267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słuchacz kwalifikacyjnego kursu zawodowego, który realizował efekty wspólne dla danej branży może ubiegać się o zwolnienie z uczestnictwa w tych zajęciach. 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3.   Efekty kształcenia właściwe dla kwalifikacji wyodrębnionych w zawodach 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(charakterystyczne tylko dla danego zawodu).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6219825" cy="2695575"/>
            <wp:effectExtent l="19050" t="0" r="9525" b="0"/>
            <wp:docPr id="3" name="Obraz 3" descr="http://ckukoszalin.edu.pl/images/rekrutacja/porown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kukoszalin.edu.pl/images/rekrutacja/porownani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257925" cy="3724275"/>
            <wp:effectExtent l="19050" t="0" r="9525" b="0"/>
            <wp:docPr id="4" name="Obraz 4" descr="http://ckukoszalin.edu.pl/images/rekrutacja/sprzedaw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kukoszalin.edu.pl/images/rekrutacja/sprzedawc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AC" w:rsidRPr="00E267AC" w:rsidRDefault="00E267AC" w:rsidP="00E267A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Kwalifikacyjne kursy zawodowe są organizowane w formie </w:t>
      </w:r>
      <w:r w:rsidRPr="00E267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zaoczne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j, stacjonarnej w i wieczorowym zgodnie z preferencjami uczestników. Programy oraz wymiar godzin kursów </w:t>
      </w: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kwalifikacyjnych są zgodne z podstawami programowymi kształcenia w danym zawodzie. Czas trwania kursu wyrażony jest w godzinach do zrealizowania.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Taka struktura umożliwia szybsze przekwalifikowywanie się lub zdobywanie nowych uprawnień zawodowych. Ponieważ w obrębie pokrewnych zawodów wymagane są często te same kwalifikacje –osoba, która zdobędzie w trakcie nauki kilka pokrewnych kwalifikacji będzie mogła wykonywać więcej niż jeden zawód.</w:t>
      </w:r>
    </w:p>
    <w:p w:rsidR="00E267AC" w:rsidRPr="00E267AC" w:rsidRDefault="00E267AC" w:rsidP="00E267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E267AC" w:rsidRPr="00E267AC" w:rsidRDefault="00E267AC" w:rsidP="00E26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515100" cy="419100"/>
            <wp:effectExtent l="19050" t="0" r="0" b="0"/>
            <wp:docPr id="5" name="Obraz 5" descr="http://ckukoszalin.edu.pl/images/rekrutacja/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kukoszalin.edu.pl/images/rekrutacja/ab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F5DF0" w:rsidRPr="00E267AC" w:rsidRDefault="00E267AC" w:rsidP="00DF5D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267AC">
        <w:rPr>
          <w:rFonts w:ascii="Arial" w:eastAsia="Times New Roman" w:hAnsi="Arial" w:cs="Arial"/>
          <w:i/>
          <w:iCs/>
          <w:color w:val="000000"/>
          <w:lang w:eastAsia="pl-PL"/>
        </w:rPr>
        <w:t xml:space="preserve">Informacja o kwalifikacyjnych kursach zawodowych </w:t>
      </w:r>
      <w:r w:rsidR="00693739" w:rsidRPr="00DF5DF0">
        <w:rPr>
          <w:rFonts w:ascii="Arial" w:eastAsia="Times New Roman" w:hAnsi="Arial" w:cs="Arial"/>
          <w:i/>
          <w:iCs/>
          <w:u w:val="single"/>
          <w:lang w:eastAsia="pl-PL"/>
        </w:rPr>
        <w:t>–</w:t>
      </w:r>
      <w:hyperlink r:id="rId13" w:tgtFrame="blank" w:history="1">
        <w:r w:rsidR="00DF5DF0" w:rsidRPr="00DF5DF0">
          <w:rPr>
            <w:rFonts w:ascii="Century Gothic" w:eastAsia="Times New Roman" w:hAnsi="Century Gothic" w:cs="Times New Roman"/>
            <w:b/>
            <w:bCs/>
            <w:i/>
            <w:iCs/>
            <w:u w:val="single"/>
            <w:lang w:eastAsia="pl-PL"/>
          </w:rPr>
          <w:t>Kwalifikacyjne kursy zawodowe - krok po kroku - informator</w:t>
        </w:r>
      </w:hyperlink>
    </w:p>
    <w:p w:rsidR="00693739" w:rsidRDefault="00693739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DF5DF0" w:rsidRDefault="00DF5DF0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693739" w:rsidRDefault="00DF5DF0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E267AC">
        <w:rPr>
          <w:rFonts w:ascii="Century Gothic" w:eastAsia="Times New Roman" w:hAnsi="Century Gothic" w:cs="Times New Roman"/>
          <w:b/>
          <w:bCs/>
          <w:i/>
          <w:iCs/>
          <w:color w:val="000000"/>
          <w:lang w:eastAsia="pl-PL"/>
        </w:rPr>
        <w:t xml:space="preserve">Kliknij na:     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hyperlink r:id="rId14" w:history="1">
        <w:r w:rsidRPr="00FB4254">
          <w:rPr>
            <w:rStyle w:val="Hipercze"/>
            <w:rFonts w:ascii="Arial" w:eastAsia="Times New Roman" w:hAnsi="Arial" w:cs="Arial"/>
            <w:i/>
            <w:iCs/>
            <w:lang w:eastAsia="pl-PL"/>
          </w:rPr>
          <w:t>http://w</w:t>
        </w:r>
        <w:r w:rsidRPr="00FB4254">
          <w:rPr>
            <w:rStyle w:val="Hipercze"/>
            <w:rFonts w:ascii="Arial" w:eastAsia="Times New Roman" w:hAnsi="Arial" w:cs="Arial"/>
            <w:i/>
            <w:iCs/>
            <w:lang w:eastAsia="pl-PL"/>
          </w:rPr>
          <w:t>w</w:t>
        </w:r>
        <w:r w:rsidRPr="00FB4254">
          <w:rPr>
            <w:rStyle w:val="Hipercze"/>
            <w:rFonts w:ascii="Arial" w:eastAsia="Times New Roman" w:hAnsi="Arial" w:cs="Arial"/>
            <w:i/>
            <w:iCs/>
            <w:lang w:eastAsia="pl-PL"/>
          </w:rPr>
          <w:t>w.koweziu.edu.pl/item/531-</w:t>
        </w:r>
      </w:hyperlink>
    </w:p>
    <w:p w:rsidR="00DF5DF0" w:rsidRDefault="00DF5DF0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DF5DF0" w:rsidRDefault="00DF5DF0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DF5DF0" w:rsidRDefault="00DF5DF0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693739" w:rsidRDefault="00693739" w:rsidP="00E267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E267AC" w:rsidRPr="00E267AC" w:rsidRDefault="00E267AC" w:rsidP="00E267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67AC" w:rsidRPr="00E267AC" w:rsidRDefault="00E267AC" w:rsidP="00E26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7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15667" w:rsidRDefault="00C15667"/>
    <w:sectPr w:rsidR="00C15667" w:rsidSect="00C1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AC" w:rsidRDefault="00E267AC" w:rsidP="00E267AC">
      <w:pPr>
        <w:spacing w:after="0" w:line="240" w:lineRule="auto"/>
      </w:pPr>
      <w:r>
        <w:separator/>
      </w:r>
    </w:p>
  </w:endnote>
  <w:endnote w:type="continuationSeparator" w:id="0">
    <w:p w:rsidR="00E267AC" w:rsidRDefault="00E267AC" w:rsidP="00E2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AC" w:rsidRDefault="00E267AC" w:rsidP="00E267AC">
      <w:pPr>
        <w:spacing w:after="0" w:line="240" w:lineRule="auto"/>
      </w:pPr>
      <w:r>
        <w:separator/>
      </w:r>
    </w:p>
  </w:footnote>
  <w:footnote w:type="continuationSeparator" w:id="0">
    <w:p w:rsidR="00E267AC" w:rsidRDefault="00E267AC" w:rsidP="00E26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866715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F77FA7"/>
    <w:multiLevelType w:val="multilevel"/>
    <w:tmpl w:val="1368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7AC"/>
    <w:rsid w:val="00693739"/>
    <w:rsid w:val="00C15667"/>
    <w:rsid w:val="00DF5DF0"/>
    <w:rsid w:val="00E2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C239-A397-4EE7-804E-777982F4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667"/>
  </w:style>
  <w:style w:type="paragraph" w:styleId="Nagwek2">
    <w:name w:val="heading 2"/>
    <w:basedOn w:val="Normalny"/>
    <w:link w:val="Nagwek2Znak"/>
    <w:uiPriority w:val="9"/>
    <w:qFormat/>
    <w:rsid w:val="00E26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67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67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7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2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7AC"/>
  </w:style>
  <w:style w:type="paragraph" w:styleId="Stopka">
    <w:name w:val="footer"/>
    <w:basedOn w:val="Normalny"/>
    <w:link w:val="StopkaZnak"/>
    <w:uiPriority w:val="99"/>
    <w:semiHidden/>
    <w:unhideWhenUsed/>
    <w:rsid w:val="00E2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7AC"/>
  </w:style>
  <w:style w:type="character" w:customStyle="1" w:styleId="Nagwek2Znak">
    <w:name w:val="Nagłówek 2 Znak"/>
    <w:basedOn w:val="Domylnaczcionkaakapitu"/>
    <w:link w:val="Nagwek2"/>
    <w:uiPriority w:val="9"/>
    <w:rsid w:val="00E267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2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267AC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E267AC"/>
    <w:pPr>
      <w:numPr>
        <w:numId w:val="2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F5D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kukoszalin.edu.pl/attachments/article/98/KOWEZiU_KKZ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koweziu.edu.pl/item/531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2016-03-22T05:17:00Z</dcterms:created>
  <dcterms:modified xsi:type="dcterms:W3CDTF">2016-03-22T06:39:00Z</dcterms:modified>
</cp:coreProperties>
</file>